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0B40" w14:textId="6F76FA6A" w:rsidR="00BB751F" w:rsidRPr="00271F4C" w:rsidRDefault="009C359A" w:rsidP="00271F4C">
      <w:pPr>
        <w:jc w:val="center"/>
        <w:rPr>
          <w:b/>
          <w:bCs/>
          <w:sz w:val="24"/>
          <w:szCs w:val="24"/>
        </w:rPr>
      </w:pPr>
      <w:r w:rsidRPr="00271F4C">
        <w:rPr>
          <w:b/>
          <w:bCs/>
          <w:sz w:val="24"/>
          <w:szCs w:val="24"/>
        </w:rPr>
        <w:t>HIRDETMÉNY</w:t>
      </w:r>
    </w:p>
    <w:p w14:paraId="10C45880" w14:textId="77777777" w:rsidR="00BB751F" w:rsidRDefault="00BB751F" w:rsidP="00BB751F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eastAsia="hu-HU"/>
        </w:rPr>
      </w:pPr>
    </w:p>
    <w:p w14:paraId="7AFAAD78" w14:textId="77777777" w:rsidR="00BB751F" w:rsidRPr="00BB751F" w:rsidRDefault="00BB751F" w:rsidP="00BB751F">
      <w:pPr>
        <w:spacing w:after="0" w:line="240" w:lineRule="auto"/>
        <w:jc w:val="both"/>
        <w:rPr>
          <w:rFonts w:eastAsia="Times New Roman" w:cstheme="minorHAnsi"/>
          <w:iCs/>
          <w:lang w:eastAsia="hu-HU"/>
        </w:rPr>
      </w:pPr>
    </w:p>
    <w:p w14:paraId="0595BE5E" w14:textId="6618548D" w:rsidR="00BB751F" w:rsidRPr="004516A1" w:rsidRDefault="00BB751F" w:rsidP="00BB751F">
      <w:pPr>
        <w:jc w:val="both"/>
        <w:rPr>
          <w:rFonts w:ascii="Times New Roman" w:hAnsi="Times New Roman" w:cs="Times New Roman"/>
          <w:bCs/>
          <w:sz w:val="24"/>
        </w:rPr>
      </w:pPr>
      <w:r w:rsidRPr="004516A1">
        <w:rPr>
          <w:rFonts w:ascii="Times New Roman" w:eastAsia="Times New Roman" w:hAnsi="Times New Roman" w:cs="Times New Roman"/>
          <w:iCs/>
          <w:sz w:val="24"/>
          <w:lang w:eastAsia="hu-HU"/>
        </w:rPr>
        <w:t xml:space="preserve">Celldömölk </w:t>
      </w:r>
      <w:r w:rsidR="00EC32DA" w:rsidRPr="004516A1">
        <w:rPr>
          <w:rFonts w:ascii="Times New Roman" w:eastAsia="Times New Roman" w:hAnsi="Times New Roman" w:cs="Times New Roman"/>
          <w:iCs/>
          <w:sz w:val="24"/>
          <w:lang w:eastAsia="hu-HU"/>
        </w:rPr>
        <w:t xml:space="preserve">Város Önkormányzatának Képviselő-testülete a településkép védelméről szóló 2016. évi LXXIV. törvény </w:t>
      </w:r>
      <w:r w:rsidRPr="004516A1">
        <w:rPr>
          <w:rFonts w:ascii="Times New Roman" w:eastAsia="Times New Roman" w:hAnsi="Times New Roman" w:cs="Times New Roman"/>
          <w:iCs/>
          <w:sz w:val="24"/>
          <w:lang w:eastAsia="hu-HU"/>
        </w:rPr>
        <w:t xml:space="preserve">8. § (2) bekezdés szerinti eljárásokban saját hatáskörben kíván eljárni, ezért </w:t>
      </w:r>
      <w:r w:rsidR="00271F4C" w:rsidRPr="004516A1">
        <w:rPr>
          <w:rFonts w:ascii="Times New Roman" w:eastAsia="Times New Roman" w:hAnsi="Times New Roman" w:cs="Times New Roman"/>
          <w:iCs/>
          <w:sz w:val="24"/>
          <w:lang w:eastAsia="hu-HU"/>
        </w:rPr>
        <w:t xml:space="preserve">a 3/2022. (II. 24.) </w:t>
      </w:r>
      <w:r w:rsidRPr="004516A1">
        <w:rPr>
          <w:rFonts w:ascii="Times New Roman" w:hAnsi="Times New Roman" w:cs="Times New Roman"/>
          <w:sz w:val="24"/>
        </w:rPr>
        <w:t xml:space="preserve">számú önkormányzati rendeletében döntött a </w:t>
      </w:r>
      <w:r w:rsidRPr="004516A1">
        <w:rPr>
          <w:rFonts w:ascii="Times New Roman" w:hAnsi="Times New Roman" w:cs="Times New Roman"/>
          <w:bCs/>
          <w:sz w:val="24"/>
        </w:rPr>
        <w:t xml:space="preserve">Celldömölk Város Önkormányzata Képviselő-testületének </w:t>
      </w:r>
      <w:bookmarkStart w:id="0" w:name="_GoBack"/>
      <w:r w:rsidRPr="004516A1">
        <w:rPr>
          <w:rFonts w:ascii="Times New Roman" w:hAnsi="Times New Roman" w:cs="Times New Roman"/>
          <w:bCs/>
          <w:sz w:val="24"/>
        </w:rPr>
        <w:t>Celldömölk város településkép védelméről szóló 4/2019. (III. 28.) önkormányzati rendelete módosításáról.</w:t>
      </w:r>
    </w:p>
    <w:bookmarkEnd w:id="0"/>
    <w:p w14:paraId="779CD1A9" w14:textId="77777777" w:rsidR="00FE7CF1" w:rsidRPr="004516A1" w:rsidRDefault="00FE7CF1" w:rsidP="00BB751F">
      <w:pPr>
        <w:jc w:val="both"/>
        <w:rPr>
          <w:rFonts w:ascii="Times New Roman" w:hAnsi="Times New Roman" w:cs="Times New Roman"/>
          <w:bCs/>
          <w:sz w:val="24"/>
        </w:rPr>
      </w:pPr>
      <w:r w:rsidRPr="004516A1">
        <w:rPr>
          <w:rFonts w:ascii="Times New Roman" w:hAnsi="Times New Roman" w:cs="Times New Roman"/>
          <w:bCs/>
          <w:sz w:val="24"/>
        </w:rPr>
        <w:t>Celldömölk, 2022. 03. 08.</w:t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</w:p>
    <w:p w14:paraId="416653CE" w14:textId="04A6371C" w:rsidR="00FE7CF1" w:rsidRPr="004516A1" w:rsidRDefault="00FE7CF1" w:rsidP="00FE7C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</w:rPr>
      </w:pPr>
      <w:r w:rsidRPr="004516A1">
        <w:rPr>
          <w:rFonts w:ascii="Times New Roman" w:hAnsi="Times New Roman" w:cs="Times New Roman"/>
          <w:bCs/>
          <w:sz w:val="24"/>
        </w:rPr>
        <w:t>Fehér László</w:t>
      </w:r>
    </w:p>
    <w:p w14:paraId="34A7B063" w14:textId="716251BE" w:rsidR="00FE7CF1" w:rsidRPr="004516A1" w:rsidRDefault="00FE7CF1" w:rsidP="00FE7C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</w:r>
      <w:r w:rsidRPr="004516A1">
        <w:rPr>
          <w:rFonts w:ascii="Times New Roman" w:hAnsi="Times New Roman" w:cs="Times New Roman"/>
          <w:bCs/>
          <w:sz w:val="24"/>
        </w:rPr>
        <w:tab/>
        <w:t>polgármester</w:t>
      </w:r>
    </w:p>
    <w:p w14:paraId="72654349" w14:textId="77777777" w:rsidR="00FE7CF1" w:rsidRPr="004516A1" w:rsidRDefault="00FE7CF1" w:rsidP="00BB751F">
      <w:pPr>
        <w:jc w:val="both"/>
        <w:rPr>
          <w:rFonts w:ascii="Times New Roman" w:hAnsi="Times New Roman" w:cs="Times New Roman"/>
          <w:bCs/>
          <w:sz w:val="24"/>
        </w:rPr>
      </w:pPr>
    </w:p>
    <w:p w14:paraId="47B26AEB" w14:textId="128469BF" w:rsidR="00FE7CF1" w:rsidRPr="004516A1" w:rsidRDefault="00271F4C" w:rsidP="00BB751F">
      <w:pPr>
        <w:jc w:val="both"/>
        <w:rPr>
          <w:rFonts w:ascii="Times New Roman" w:hAnsi="Times New Roman" w:cs="Times New Roman"/>
          <w:bCs/>
          <w:sz w:val="24"/>
        </w:rPr>
      </w:pPr>
      <w:r w:rsidRPr="004516A1">
        <w:rPr>
          <w:rFonts w:ascii="Times New Roman" w:hAnsi="Times New Roman" w:cs="Times New Roman"/>
          <w:bCs/>
          <w:sz w:val="24"/>
        </w:rPr>
        <w:t>A módosító rendelet az alábbiakban olvasható:</w:t>
      </w:r>
    </w:p>
    <w:p w14:paraId="7CD97D7B" w14:textId="77777777" w:rsidR="00FE7CF1" w:rsidRDefault="00FE7CF1" w:rsidP="00BB751F">
      <w:pPr>
        <w:jc w:val="both"/>
        <w:rPr>
          <w:rFonts w:cstheme="minorHAnsi"/>
          <w:bCs/>
        </w:rPr>
      </w:pPr>
    </w:p>
    <w:p w14:paraId="61E04A13" w14:textId="77777777" w:rsidR="00271F4C" w:rsidRPr="00271F4C" w:rsidRDefault="00271F4C" w:rsidP="00271F4C">
      <w:pPr>
        <w:suppressAutoHyphens/>
        <w:spacing w:after="12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Celldömölk Város Önkormányzata Képviselő-testületének </w:t>
      </w:r>
    </w:p>
    <w:p w14:paraId="7486AA2B" w14:textId="77777777" w:rsidR="00271F4C" w:rsidRPr="00271F4C" w:rsidRDefault="00271F4C" w:rsidP="00271F4C">
      <w:pPr>
        <w:suppressAutoHyphens/>
        <w:spacing w:after="12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3/2022. (II. 24.) önkormányzati rendelete</w:t>
      </w:r>
    </w:p>
    <w:p w14:paraId="6D3B29B5" w14:textId="77777777" w:rsidR="00271F4C" w:rsidRPr="00271F4C" w:rsidRDefault="00271F4C" w:rsidP="00271F4C">
      <w:pPr>
        <w:suppressAutoHyphens/>
        <w:spacing w:after="12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Celldömölk város településkép védelméről szóló </w:t>
      </w:r>
    </w:p>
    <w:p w14:paraId="11BBE8C9" w14:textId="77777777" w:rsidR="00271F4C" w:rsidRPr="00271F4C" w:rsidRDefault="00271F4C" w:rsidP="00271F4C">
      <w:pPr>
        <w:suppressAutoHyphens/>
        <w:spacing w:after="12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4/2019. (III. 28.) önkormányzati rendelete módosításáról</w:t>
      </w:r>
    </w:p>
    <w:p w14:paraId="70DE2D60" w14:textId="77777777" w:rsidR="00271F4C" w:rsidRPr="00271F4C" w:rsidRDefault="00271F4C" w:rsidP="00271F4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Celldömölk Város Önkormányzatának Képviselő-testülete az Alaptörvény 32. cikk (2) bekezdésében meghatározott eredeti jogalkotói hatáskörében, a településkép védelméről szóló 2016. évi LXXIV. törvény 12. § (2) bekezdésében meghatározott feladatkörében eljárva a következőket rendeli el:</w:t>
      </w:r>
    </w:p>
    <w:p w14:paraId="167FAB39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3AD85A30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Celldömölk város településkép védelméről szóló 4/2019. (III.28.) önkormányzati rendelet 23. § (2) és (3) bekezdése helyébe a következő rendelkezések lépnek:</w:t>
      </w:r>
    </w:p>
    <w:p w14:paraId="1908AAEC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„(2) A képviselő-testület jelentősnek minősített eseményről való tájékoztatás érdekében, a jelentősnek minősített esemény időtartamára, legfeljebb azonban valamennyi jelentős esemény esetén, együttesen naptári évente tizenkét hét időtartamra a vonatkozó jogszabályok szerint településképi bejelentési eljárásban eltérést engedélyezhet a reklám </w:t>
      </w:r>
      <w:proofErr w:type="spell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közzétevője</w:t>
      </w:r>
      <w:proofErr w:type="spell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számára.</w:t>
      </w:r>
    </w:p>
    <w:p w14:paraId="7C91DE25" w14:textId="77777777" w:rsidR="00271F4C" w:rsidRPr="00271F4C" w:rsidRDefault="00271F4C" w:rsidP="00271F4C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 képviselő-testület döntése nem pótolja, illetve helyettesíti a reklám közzétételéhez szükséges, jogszabályban előírt egyéb hatósági engedélyeket, melyeknek beszerzése a reklám </w:t>
      </w:r>
      <w:proofErr w:type="spell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közzétevőjének</w:t>
      </w:r>
      <w:proofErr w:type="spell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feladata”</w:t>
      </w:r>
    </w:p>
    <w:p w14:paraId="03043D69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54B4A44F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Celldömölk város településkép védelméről szóló 4/2019. (III.28.) önkormányzati rendelet 27. § (</w:t>
      </w:r>
      <w:proofErr w:type="gram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1)–</w:t>
      </w:r>
      <w:proofErr w:type="gram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bekezdése helyébe a következő rendelkezések lépnek:</w:t>
      </w:r>
    </w:p>
    <w:p w14:paraId="31104943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„(1) A képviselő-testület településképi véleményezési eljárást folytat le – törvény vagy kormányrendelet eltérő rendelkezése hiányában – új építmény építésére, meglévő építmény bővítésére, településképet érintő átalakítására irányuló építési, összevont vagy fennmaradási engedélyezési eljárásokat megelőzően az alábbi esetekben:</w:t>
      </w:r>
    </w:p>
    <w:p w14:paraId="58D762A9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a)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közösségi, kereskedelmi szolgáltató, ipari rendeltetést magába foglaló épület,</w:t>
      </w:r>
    </w:p>
    <w:p w14:paraId="59F0C6A2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 védett épület,</w:t>
      </w:r>
    </w:p>
    <w:p w14:paraId="05011B82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kettőnél több rendeltetési egységet tartalmazó épület,</w:t>
      </w:r>
    </w:p>
    <w:p w14:paraId="1688F7DC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egy telken több főépület elhelyezése esetén, </w:t>
      </w:r>
    </w:p>
    <w:p w14:paraId="1F997E27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közterületről látható homlokzat átalakítása esetén, a településképi szempontból meghatározó területen.</w:t>
      </w:r>
    </w:p>
    <w:p w14:paraId="5E895FBB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 képviselő-testület településképi véleményezési eljárás keretében adott településképi véleménye az önkormányzati </w:t>
      </w:r>
      <w:proofErr w:type="spell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főépítész</w:t>
      </w:r>
      <w:proofErr w:type="spell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szakmai álláspontján alapul.</w:t>
      </w:r>
    </w:p>
    <w:p w14:paraId="572A604D" w14:textId="77777777" w:rsidR="00271F4C" w:rsidRPr="00271F4C" w:rsidRDefault="00271F4C" w:rsidP="00271F4C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településképi vélemény iránti kérelmet a képviselő-testülethez kell benyújtani a rendelet 5. melléklete szerinti nyomtatványon, a véleményezendő építészeti-műszaki dokumentáció építésügyi hatósági eljáráshoz biztosított elektronikus tárhelyre (ÉTDR) történő feltöltését követően.”</w:t>
      </w:r>
    </w:p>
    <w:p w14:paraId="0FBD3BDF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69AEA1F1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Celldömölk város településkép védelméről szóló 4/2019. (III.28.) önkormányzati rendelet 29. § (</w:t>
      </w:r>
      <w:proofErr w:type="gram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1)–</w:t>
      </w:r>
      <w:proofErr w:type="gram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bekezdése helyébe a következő rendelkezések lépnek:</w:t>
      </w:r>
    </w:p>
    <w:p w14:paraId="6B8782C6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„(1) A képviselő-testület településképi bejelentési eljárást folytat le reklám, reklámhordozó, reklámhordozót tartó berendezés, valamint cégér elhelyezése tekintetében:</w:t>
      </w:r>
    </w:p>
    <w:p w14:paraId="48B0D92B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építésügyi hatósági engedélyezési eljáráshoz nem kötött reklámok, reklámhordozó berendezések, reklámhordozót tartó berendezések elhelyezésénél,</w:t>
      </w:r>
    </w:p>
    <w:p w14:paraId="43882E8C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építési reklámháló elhelyezésénél,</w:t>
      </w:r>
    </w:p>
    <w:p w14:paraId="5A6E8839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 város szempontjából jelentős rendezvényről való meghatározott időszakra elhelyezendő hirdetmény kihelyezése esetén és </w:t>
      </w:r>
    </w:p>
    <w:p w14:paraId="5D6CEAF7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építésügyi hatósági engedélyezési eljáráshoz nem kötött cégér elhelyezésénél.</w:t>
      </w:r>
    </w:p>
    <w:p w14:paraId="367EF407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képviselő-testület településképi bejelentési eljárást folytat le az alábbi esetekben:</w:t>
      </w:r>
    </w:p>
    <w:p w14:paraId="3F647268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négy rendeltetési egységet elérő épület esetében a homlokzat utólagos hőszigetelése, a homlokzatfelület színezése, helyi védettségű területi érték területén valamennyi épület, továbbá a helyi védettségű egyedi érték részét képező épület vonatkozásában homlokzati nyílászáró cseréje, a homlokzatfelület színezése, a homlokzat felületképzésének megváltoztatása,</w:t>
      </w:r>
    </w:p>
    <w:p w14:paraId="0B85CCA9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 egyedi védelem alatt lévő épület homlokzati felújítása, színezése, valamint nyílászáróinak cseréje,</w:t>
      </w:r>
    </w:p>
    <w:p w14:paraId="270930CF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 védettségű területen lévő épület közterületről látható homlokzatán előtető, védőtető, ernyőszerkezet építése, meglévő felújítása, helyreállítása, átalakítása, korszerűsítése, bővítése, megváltoztatása,</w:t>
      </w:r>
    </w:p>
    <w:p w14:paraId="26A23EA1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közterületen és helyi védettségű területen– az építési tevékenységgel 20 m2 alapterületet meg nem haladó méretű – kereskedelmi, vendéglátó rendeltetésű épület építése, bővítése, átalakítása, felújítása,</w:t>
      </w:r>
    </w:p>
    <w:p w14:paraId="394980A1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 védettségű területen lévő, közterületről közvetlenül látható, nem emberi tartózkodásra szolgáló építmény építése, bővítése,</w:t>
      </w:r>
    </w:p>
    <w:p w14:paraId="53D867AB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közterületen szobor, emlékmű, kereszt, emlékjel, építése, elhelyezése, ha annak a talapzatával együtt mért magassága nem haladja meg a 6 métert,</w:t>
      </w:r>
    </w:p>
    <w:p w14:paraId="300DFA64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emlékfal építése, ha annak a talapzatával együtt mért magassága nem haladja meg a 3 métert,</w:t>
      </w:r>
    </w:p>
    <w:p w14:paraId="234B9E0E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h)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helyi védettségű területen közterületről látható kerítés építése, meglévő felújítása, helyreállítása, átalakítása, korszerűsítése, bővítése, </w:t>
      </w:r>
    </w:p>
    <w:p w14:paraId="26FB3CC1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helyi egyedi védelemben részesülő épületen, helyi területi védelemben részesülő és a településképi szempontból meghatározó területeken napkollektor, napelem utca felőli homlokzatra, vagy utcáról látható tetősíkra történő telepítése.</w:t>
      </w:r>
    </w:p>
    <w:p w14:paraId="0F567E66" w14:textId="77777777" w:rsidR="00271F4C" w:rsidRPr="00271F4C" w:rsidRDefault="00271F4C" w:rsidP="00271F4C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(3) A képviselő-testület településképi bejelentési eljárást folytat le a meglévő építmények rendeltetésének – részleges vagy teljes – megváltoztatása esetén.”</w:t>
      </w:r>
    </w:p>
    <w:p w14:paraId="043BD112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05D053FE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Celldömölk város településkép védelméről szóló 4/2019. (III.28.) önkormányzati rendelet 30. § (</w:t>
      </w:r>
      <w:proofErr w:type="gram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2)–</w:t>
      </w:r>
      <w:proofErr w:type="gram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bekezdése helyébe a következő rendelkezések lépnek:</w:t>
      </w:r>
    </w:p>
    <w:p w14:paraId="2432F072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A településképi bejelentési eljárás iránti kérelmet a képviselő-testülethez kell benyújtani a 6. melléklet szerinti nyomtatványon.</w:t>
      </w:r>
    </w:p>
    <w:p w14:paraId="513F0F98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képviselő-testület a bejelentést önkormányzati hatósági határozatban – kikötéssel vagy anélkül – tudomásul veszi, ha a benyújtott dokumentáció és melléklete, valamint a tervezett tevékenység megfelel a Korm. rendeletben és e rendeletben előírtaknak.</w:t>
      </w:r>
    </w:p>
    <w:p w14:paraId="7B460D50" w14:textId="77777777" w:rsidR="00271F4C" w:rsidRPr="00271F4C" w:rsidRDefault="00271F4C" w:rsidP="00271F4C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képviselő-testület önkormányzati hatósági határozatban megtiltja a bejelentett tevékenység megkezdését, ha az nem felel meg a Korm. rendeletben és e rendeletben előírtaknak.”</w:t>
      </w:r>
    </w:p>
    <w:p w14:paraId="4979A0C3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5A19257D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Celldömölk város településkép védelméről szóló 4/2019. (III.28.) önkormányzati rendelet 31. § (1) bekezdése helyébe a következő rendelkezés lép:</w:t>
      </w:r>
    </w:p>
    <w:p w14:paraId="11C025A6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„(1) A településképi szempontok teljesítése érdekében a képviselő-testület településképi kötelezési eljárást folytathat le, amennyiben az építési tevékenységet:</w:t>
      </w:r>
    </w:p>
    <w:p w14:paraId="137100BD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 rendeletben foglalt településképi követelmények megsértésével végezték,</w:t>
      </w:r>
    </w:p>
    <w:p w14:paraId="7136054F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bejelentési kötelezettség elmulasztása ellenére megvalósították,</w:t>
      </w:r>
    </w:p>
    <w:p w14:paraId="40769FCF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 bejelentési eljárás során, a képviselő-testület tiltó vagy figyelmeztető felhívása ellenére megvalósították, vagy </w:t>
      </w:r>
    </w:p>
    <w:p w14:paraId="21DDA8A2" w14:textId="77777777" w:rsidR="00271F4C" w:rsidRPr="00271F4C" w:rsidRDefault="00271F4C" w:rsidP="00271F4C">
      <w:pPr>
        <w:suppressAutoHyphens/>
        <w:spacing w:after="24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nem a településképi bejelentés során kiadott határozatnak megfelelően valósították meg.”</w:t>
      </w:r>
    </w:p>
    <w:p w14:paraId="4F9B1FEC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Celldömölk város településkép védelméről szóló 4/2019. (III.28.) önkormányzati rendelet 31. § (</w:t>
      </w:r>
      <w:proofErr w:type="gramStart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4)–</w:t>
      </w:r>
      <w:proofErr w:type="gramEnd"/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bekezdése helyébe a következő rendelkezések lépnek:</w:t>
      </w:r>
    </w:p>
    <w:p w14:paraId="0D248F1B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„(4) A képviselő-testület az érintett ingatlan tulajdonosát az e rendeletben meghatározott településképi követelmények teljesülése érdekében az építmény, építményrész felújítására, átalakítására vagy elbontására kötelezi.</w:t>
      </w:r>
    </w:p>
    <w:p w14:paraId="4E92C7A3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településképi kötelezésben foglaltak nem teljesülése esetén településkép-védelmi bírság szabható ki, melyről a képviselő-testület dönt.</w:t>
      </w:r>
    </w:p>
    <w:p w14:paraId="7001A755" w14:textId="77777777" w:rsidR="00271F4C" w:rsidRPr="00271F4C" w:rsidRDefault="00271F4C" w:rsidP="00271F4C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 településkép-védelmi bírság összege</w:t>
      </w:r>
    </w:p>
    <w:p w14:paraId="0A7D5008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természetes személyek esetén</w:t>
      </w:r>
    </w:p>
    <w:p w14:paraId="047408F8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aa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településképi bejelentési kötelezettség elmulasztása esetén legalább 100.000 Forint, legfeljebb 120.000 Forint,</w:t>
      </w:r>
    </w:p>
    <w:p w14:paraId="7288BF33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képviselő-testület elutasítása ellenére megkezdett tevékenység esetén legalább 120.000 Forint, legfeljebb 150.000 Forint,</w:t>
      </w:r>
    </w:p>
    <w:p w14:paraId="031BEEB5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ac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bejelentési dokumentációban foglaltaktól eltérő tevékenység folytatása esetén az eltérés mértékétől függően legalább 120.000 Forint, legfeljebb 170.000 Forint,</w:t>
      </w:r>
    </w:p>
    <w:p w14:paraId="61A14DE0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ad)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településképi kötelezésben foglaltak végre nem hajtása esetén alkalmanként legalább 150.000 Forint, legfeljebb 200.000 Forint;</w:t>
      </w:r>
    </w:p>
    <w:p w14:paraId="04356618" w14:textId="77777777" w:rsidR="00271F4C" w:rsidRPr="00271F4C" w:rsidRDefault="00271F4C" w:rsidP="00271F4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jogi személyek és jogi személyiséggel nem rendelkező szervezetek esetén</w:t>
      </w:r>
    </w:p>
    <w:p w14:paraId="0F9A576D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ba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településképi bejelentési kötelezettség elmulasztása esetén legalább 200.000 Forint, legfeljebb 500.000 Forint,</w:t>
      </w:r>
    </w:p>
    <w:p w14:paraId="2F18A69F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bb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képviselő-testület elutasítása ellenére megkezdett tevékenység esetén legalább 300.000 Forint, legfeljebb 700.000 Forint,</w:t>
      </w:r>
    </w:p>
    <w:p w14:paraId="5FBCFA2D" w14:textId="77777777" w:rsidR="00271F4C" w:rsidRPr="00271F4C" w:rsidRDefault="00271F4C" w:rsidP="00271F4C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bc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 bejelentési dokumentációban foglaltaktól eltérő tevékenység folytatása esetén az eltérés mértékétől függően legalább 300.000 Forint, legfeljebb 800.000 Forint, </w:t>
      </w:r>
    </w:p>
    <w:p w14:paraId="6FD67712" w14:textId="77777777" w:rsidR="00271F4C" w:rsidRPr="00271F4C" w:rsidRDefault="00271F4C" w:rsidP="00271F4C">
      <w:pPr>
        <w:suppressAutoHyphens/>
        <w:spacing w:after="24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bd</w:t>
      </w:r>
      <w:proofErr w:type="spellEnd"/>
      <w:r w:rsidRPr="00271F4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településképi kötelezésben foglaltak végre nem hajtása esetén alkalmanként legalább 300.000 Forint, legfeljebb 1.000.000 Forint.”</w:t>
      </w:r>
    </w:p>
    <w:p w14:paraId="11A2EEDE" w14:textId="77777777" w:rsidR="00271F4C" w:rsidRPr="00271F4C" w:rsidRDefault="00271F4C" w:rsidP="00271F4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14:paraId="32B281E8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052E7129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1B7D722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Celldömölk, 2022. február 23.</w:t>
      </w:r>
    </w:p>
    <w:p w14:paraId="64C517C1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82D303C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Fehér László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Farkas Gábor</w:t>
      </w:r>
    </w:p>
    <w:p w14:paraId="78A067ED" w14:textId="77777777" w:rsidR="00271F4C" w:rsidRPr="00271F4C" w:rsidRDefault="00271F4C" w:rsidP="00271F4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271F4C" w:rsidRPr="00271F4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polgármester</w:t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    jegyző</w:t>
      </w:r>
    </w:p>
    <w:p w14:paraId="3CBFF24C" w14:textId="77777777" w:rsidR="00271F4C" w:rsidRPr="00271F4C" w:rsidRDefault="00271F4C" w:rsidP="00271F4C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ABF298C" w14:textId="77777777" w:rsidR="00271F4C" w:rsidRPr="00271F4C" w:rsidRDefault="00271F4C" w:rsidP="00271F4C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14:paraId="4E58CCA6" w14:textId="4BEF53F0" w:rsidR="00271F4C" w:rsidRPr="00BB751F" w:rsidRDefault="00271F4C" w:rsidP="00271F4C">
      <w:pPr>
        <w:jc w:val="both"/>
        <w:rPr>
          <w:rFonts w:cstheme="minorHAnsi"/>
          <w:bCs/>
        </w:rPr>
      </w:pPr>
      <w:r w:rsidRPr="00271F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Celldömölk Város Önkormányzatának Képviselő-testülete a településkép védelméről szóló 2016. évi LXXIV. törvény 8. § (2) bekezdés szerinti eljárásokban saját hatáskörében kíván eljárni, ezért kezdeményezte a településkép védelméről szóló önkormányzati rendelet</w:t>
      </w:r>
      <w:r w:rsidR="00EC5AC9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módosítását.</w:t>
      </w:r>
    </w:p>
    <w:p w14:paraId="28334CCD" w14:textId="5CB4CD00" w:rsidR="00BB751F" w:rsidRDefault="00BB751F" w:rsidP="00BB751F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eastAsia="hu-HU"/>
        </w:rPr>
      </w:pPr>
    </w:p>
    <w:p w14:paraId="1150C9EA" w14:textId="635EC1FD" w:rsidR="0087583B" w:rsidRDefault="0087583B" w:rsidP="009C359A">
      <w:pPr>
        <w:jc w:val="both"/>
      </w:pPr>
    </w:p>
    <w:p w14:paraId="4544F8A7" w14:textId="77777777" w:rsidR="0087583B" w:rsidRDefault="0087583B" w:rsidP="009C359A">
      <w:pPr>
        <w:jc w:val="both"/>
      </w:pPr>
    </w:p>
    <w:p w14:paraId="28876EF5" w14:textId="23476981" w:rsidR="009C359A" w:rsidRDefault="009C359A" w:rsidP="009C359A">
      <w:pPr>
        <w:jc w:val="both"/>
      </w:pPr>
    </w:p>
    <w:sectPr w:rsidR="009C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D6B2" w14:textId="77777777" w:rsidR="005D39B7" w:rsidRDefault="005D39B7">
      <w:pPr>
        <w:spacing w:after="0" w:line="240" w:lineRule="auto"/>
      </w:pPr>
      <w:r>
        <w:separator/>
      </w:r>
    </w:p>
  </w:endnote>
  <w:endnote w:type="continuationSeparator" w:id="0">
    <w:p w14:paraId="5627ACD8" w14:textId="77777777" w:rsidR="005D39B7" w:rsidRDefault="005D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021B" w14:textId="77777777" w:rsidR="00FA10F4" w:rsidRDefault="00FE7C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28A6" w14:textId="77777777" w:rsidR="005D39B7" w:rsidRDefault="005D39B7">
      <w:pPr>
        <w:spacing w:after="0" w:line="240" w:lineRule="auto"/>
      </w:pPr>
      <w:r>
        <w:separator/>
      </w:r>
    </w:p>
  </w:footnote>
  <w:footnote w:type="continuationSeparator" w:id="0">
    <w:p w14:paraId="75A73D3F" w14:textId="77777777" w:rsidR="005D39B7" w:rsidRDefault="005D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5A"/>
    <w:multiLevelType w:val="hybridMultilevel"/>
    <w:tmpl w:val="21B43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5"/>
    <w:rsid w:val="001576B5"/>
    <w:rsid w:val="00162578"/>
    <w:rsid w:val="00271F4C"/>
    <w:rsid w:val="0031353D"/>
    <w:rsid w:val="004516A1"/>
    <w:rsid w:val="005D39B7"/>
    <w:rsid w:val="006360AA"/>
    <w:rsid w:val="007C2FEE"/>
    <w:rsid w:val="0083372A"/>
    <w:rsid w:val="0087583B"/>
    <w:rsid w:val="009C359A"/>
    <w:rsid w:val="00AA7E64"/>
    <w:rsid w:val="00B90265"/>
    <w:rsid w:val="00BB751F"/>
    <w:rsid w:val="00EC232C"/>
    <w:rsid w:val="00EC32DA"/>
    <w:rsid w:val="00EC5AC9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479"/>
  <w15:chartTrackingRefBased/>
  <w15:docId w15:val="{B5D67766-DCB0-440F-A837-93D7415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32C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27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1172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2022-03-08T14:45:00Z</dcterms:created>
  <dcterms:modified xsi:type="dcterms:W3CDTF">2022-03-08T14:45:00Z</dcterms:modified>
</cp:coreProperties>
</file>