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0" w:rsidRDefault="002404D0" w:rsidP="002404D0">
      <w:pPr>
        <w:jc w:val="center"/>
        <w:rPr>
          <w:b/>
        </w:rPr>
      </w:pPr>
      <w:r>
        <w:rPr>
          <w:b/>
        </w:rPr>
        <w:t>CELLDÖMÖLK VÁROS ÖNKORMÁNYZATA KÉPVISELŐTESTÜLETÉNEK</w:t>
      </w:r>
    </w:p>
    <w:p w:rsidR="002404D0" w:rsidRDefault="002404D0" w:rsidP="002404D0">
      <w:pPr>
        <w:jc w:val="center"/>
        <w:rPr>
          <w:b/>
        </w:rPr>
      </w:pPr>
    </w:p>
    <w:p w:rsidR="002404D0" w:rsidRDefault="002404D0" w:rsidP="002404D0">
      <w:pPr>
        <w:jc w:val="center"/>
        <w:rPr>
          <w:b/>
        </w:rPr>
      </w:pPr>
      <w:r>
        <w:rPr>
          <w:b/>
        </w:rPr>
        <w:t>20/2016. /XI.24./ számú önkormányzati rendelete</w:t>
      </w:r>
    </w:p>
    <w:p w:rsidR="002404D0" w:rsidRDefault="002404D0" w:rsidP="002404D0">
      <w:pPr>
        <w:jc w:val="center"/>
        <w:rPr>
          <w:b/>
        </w:rPr>
      </w:pPr>
    </w:p>
    <w:p w:rsidR="002404D0" w:rsidRDefault="002404D0" w:rsidP="002404D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helyi adókról szóló 32/2010./XII.16./ önkormányzati rendeletének módosítása</w:t>
      </w:r>
    </w:p>
    <w:p w:rsidR="002404D0" w:rsidRDefault="002404D0" w:rsidP="002404D0">
      <w:pPr>
        <w:jc w:val="both"/>
      </w:pPr>
    </w:p>
    <w:p w:rsidR="006F0C77" w:rsidRPr="00830A56" w:rsidRDefault="006F0C77" w:rsidP="006F0C77">
      <w:pPr>
        <w:jc w:val="both"/>
      </w:pPr>
      <w:r>
        <w:t>Celldömölk</w:t>
      </w:r>
      <w:r w:rsidRPr="00830A56">
        <w:t xml:space="preserve"> Község Önkormányzatának Képviselő-testülete a helyi adókról szóló 1990. évi C. törvény 1.§ (1) bekezdésében </w:t>
      </w:r>
      <w:r>
        <w:t xml:space="preserve">valamint a 43. § (3) bekezdésében </w:t>
      </w:r>
      <w:r w:rsidRPr="00830A56">
        <w:t xml:space="preserve">kapott felhatalmazás alapján, az Alaptörvény 32. cikk (1) bekezdés a) és h) pontjában, valamint Magyarország helyi önkormányzatairól szóló 2011. évi CLXXXIX. törvény 13.§ (1) bekezdés 13. pontjában meghatározott feladatkörében eljárva </w:t>
      </w:r>
      <w:r>
        <w:t>a következőket rendeli el:</w:t>
      </w:r>
    </w:p>
    <w:p w:rsidR="002404D0" w:rsidRDefault="002404D0" w:rsidP="002404D0">
      <w:pPr>
        <w:jc w:val="both"/>
        <w:rPr>
          <w:b/>
        </w:rPr>
      </w:pPr>
    </w:p>
    <w:p w:rsidR="006F0C77" w:rsidRDefault="006F0C77" w:rsidP="002404D0">
      <w:pPr>
        <w:jc w:val="center"/>
        <w:rPr>
          <w:b/>
        </w:rPr>
      </w:pPr>
    </w:p>
    <w:p w:rsidR="002404D0" w:rsidRDefault="002404D0" w:rsidP="002404D0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6F0C77" w:rsidRDefault="006F0C77" w:rsidP="006F0C77">
      <w:pPr>
        <w:widowControl w:val="0"/>
        <w:autoSpaceDE w:val="0"/>
        <w:autoSpaceDN w:val="0"/>
        <w:adjustRightInd w:val="0"/>
        <w:jc w:val="both"/>
      </w:pPr>
    </w:p>
    <w:p w:rsidR="002404D0" w:rsidRDefault="006F0C77" w:rsidP="006F0C77">
      <w:pPr>
        <w:widowControl w:val="0"/>
        <w:autoSpaceDE w:val="0"/>
        <w:autoSpaceDN w:val="0"/>
        <w:adjustRightInd w:val="0"/>
        <w:jc w:val="both"/>
      </w:pPr>
      <w:r>
        <w:t xml:space="preserve">Celldömölk Város Önkormányzata Képviselő-testületének a helyi adókról szóló 32/2010.(XII.16.) </w:t>
      </w:r>
      <w:r w:rsidRPr="003C407D">
        <w:t>önkormányzati rendelet</w:t>
      </w:r>
      <w:r>
        <w:t>e (a továbbiakban: rendelet)</w:t>
      </w:r>
      <w:r w:rsidRPr="003C407D">
        <w:t xml:space="preserve"> </w:t>
      </w:r>
      <w:r w:rsidR="002404D0">
        <w:t>3.§ (1) bekezdés</w:t>
      </w:r>
      <w:r>
        <w:t>e</w:t>
      </w:r>
      <w:r w:rsidR="002404D0">
        <w:t xml:space="preserve"> helyébe a következő rendelkezés lép:</w:t>
      </w:r>
    </w:p>
    <w:p w:rsidR="002404D0" w:rsidRDefault="006F0C77" w:rsidP="002404D0">
      <w:pPr>
        <w:pStyle w:val="NormlWeb"/>
        <w:jc w:val="center"/>
      </w:pPr>
      <w:r>
        <w:rPr>
          <w:rStyle w:val="Kiemels2"/>
        </w:rPr>
        <w:t>„</w:t>
      </w:r>
      <w:r w:rsidR="002404D0">
        <w:rPr>
          <w:rStyle w:val="Kiemels2"/>
        </w:rPr>
        <w:t>Az adó mértéke</w:t>
      </w:r>
    </w:p>
    <w:p w:rsidR="002404D0" w:rsidRDefault="002404D0" w:rsidP="002404D0">
      <w:pPr>
        <w:pStyle w:val="NormlWeb"/>
        <w:spacing w:before="0" w:beforeAutospacing="0" w:after="0" w:afterAutospacing="0"/>
      </w:pPr>
      <w:r>
        <w:t>(1) Az adó évi mértéke adótárgyanként</w:t>
      </w:r>
    </w:p>
    <w:p w:rsidR="002404D0" w:rsidRDefault="002404D0" w:rsidP="002404D0">
      <w:pPr>
        <w:pStyle w:val="NormlWeb"/>
        <w:tabs>
          <w:tab w:val="right" w:pos="5954"/>
        </w:tabs>
        <w:spacing w:before="0" w:beforeAutospacing="0" w:after="0" w:afterAutospacing="0"/>
      </w:pPr>
      <w:r>
        <w:t>- lakás, mint első adótárgy</w:t>
      </w:r>
      <w:r>
        <w:tab/>
        <w:t>7.000 Ft</w:t>
      </w:r>
    </w:p>
    <w:p w:rsidR="002404D0" w:rsidRDefault="002404D0" w:rsidP="002404D0">
      <w:pPr>
        <w:pStyle w:val="NormlWeb"/>
        <w:tabs>
          <w:tab w:val="right" w:pos="5954"/>
        </w:tabs>
        <w:spacing w:before="0" w:beforeAutospacing="0" w:after="0" w:afterAutospacing="0"/>
      </w:pPr>
      <w:r>
        <w:t>- második és további lakás</w:t>
      </w:r>
      <w:r>
        <w:tab/>
        <w:t>                  6.000 Ft</w:t>
      </w:r>
    </w:p>
    <w:p w:rsidR="002404D0" w:rsidRDefault="002404D0" w:rsidP="002404D0">
      <w:pPr>
        <w:pStyle w:val="NormlWeb"/>
        <w:tabs>
          <w:tab w:val="right" w:pos="5954"/>
        </w:tabs>
        <w:spacing w:before="0" w:beforeAutospacing="0" w:after="0" w:afterAutospacing="0"/>
      </w:pPr>
      <w:r>
        <w:t>- zártkerti építmény (Ság-hegy) </w:t>
      </w:r>
      <w:r>
        <w:tab/>
        <w:t>                           6.000 Ft</w:t>
      </w:r>
    </w:p>
    <w:p w:rsidR="002404D0" w:rsidRDefault="002404D0" w:rsidP="006F0C77">
      <w:pPr>
        <w:pStyle w:val="NormlWeb"/>
        <w:tabs>
          <w:tab w:val="right" w:pos="6096"/>
        </w:tabs>
        <w:spacing w:before="0" w:beforeAutospacing="0" w:after="0" w:afterAutospacing="0"/>
      </w:pPr>
      <w:r>
        <w:t>- minden egyéb adótárgy         </w:t>
      </w:r>
      <w:r>
        <w:tab/>
        <w:t>      </w:t>
      </w:r>
      <w:proofErr w:type="gramStart"/>
      <w:r>
        <w:t> </w:t>
      </w:r>
      <w:r w:rsidR="006F0C77">
        <w:t xml:space="preserve">  </w:t>
      </w:r>
      <w:r>
        <w:t> </w:t>
      </w:r>
      <w:proofErr w:type="gramEnd"/>
      <w:r>
        <w:t xml:space="preserve">                     </w:t>
      </w:r>
      <w:r w:rsidR="006F0C77">
        <w:t xml:space="preserve">    </w:t>
      </w:r>
      <w:r>
        <w:t>7.000 Ft</w:t>
      </w:r>
      <w:r w:rsidR="006F0C77">
        <w:t>”</w:t>
      </w:r>
    </w:p>
    <w:p w:rsidR="002404D0" w:rsidRDefault="002404D0" w:rsidP="002404D0">
      <w:pPr>
        <w:jc w:val="center"/>
        <w:rPr>
          <w:b/>
        </w:rPr>
      </w:pPr>
    </w:p>
    <w:p w:rsidR="006F0C77" w:rsidRDefault="006F0C77" w:rsidP="002404D0">
      <w:pPr>
        <w:jc w:val="center"/>
        <w:rPr>
          <w:b/>
        </w:rPr>
      </w:pPr>
    </w:p>
    <w:p w:rsidR="002404D0" w:rsidRDefault="002404D0" w:rsidP="002404D0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2404D0" w:rsidRDefault="002404D0" w:rsidP="002404D0">
      <w:pPr>
        <w:pStyle w:val="Listaszerbekezds"/>
      </w:pPr>
    </w:p>
    <w:p w:rsidR="002404D0" w:rsidRDefault="002404D0" w:rsidP="002404D0">
      <w:pPr>
        <w:pStyle w:val="Listaszerbekezds"/>
        <w:ind w:left="0"/>
      </w:pPr>
      <w:r>
        <w:t>A</w:t>
      </w:r>
      <w:r w:rsidR="006F0C77">
        <w:t xml:space="preserve"> rendelet</w:t>
      </w:r>
      <w:r>
        <w:t xml:space="preserve"> 5.§ (1) bekezdés</w:t>
      </w:r>
      <w:r w:rsidR="006F0C77">
        <w:t>e</w:t>
      </w:r>
      <w:r>
        <w:t xml:space="preserve"> helyébe a következő rendelkezés lép:</w:t>
      </w:r>
    </w:p>
    <w:p w:rsidR="002404D0" w:rsidRDefault="002404D0" w:rsidP="002404D0">
      <w:pPr>
        <w:pStyle w:val="Listaszerbekezds"/>
        <w:ind w:left="0"/>
        <w:rPr>
          <w:b/>
        </w:rPr>
      </w:pPr>
    </w:p>
    <w:p w:rsidR="002404D0" w:rsidRDefault="006F0C77" w:rsidP="002404D0">
      <w:r>
        <w:t>„</w:t>
      </w:r>
      <w:r w:rsidR="002404D0">
        <w:t>(1) Az adó mértéke személyenként és vendégéjszakánként 500 Ft.</w:t>
      </w:r>
      <w:r>
        <w:t>”</w:t>
      </w:r>
    </w:p>
    <w:p w:rsidR="002404D0" w:rsidRDefault="002404D0" w:rsidP="002404D0">
      <w:pPr>
        <w:pStyle w:val="Listaszerbekezds"/>
        <w:rPr>
          <w:b/>
        </w:rPr>
      </w:pPr>
    </w:p>
    <w:p w:rsidR="002404D0" w:rsidRDefault="002404D0" w:rsidP="002404D0">
      <w:pPr>
        <w:pStyle w:val="Listaszerbekezds"/>
        <w:rPr>
          <w:b/>
        </w:rPr>
      </w:pPr>
    </w:p>
    <w:p w:rsidR="002404D0" w:rsidRDefault="002404D0" w:rsidP="002404D0">
      <w:pPr>
        <w:jc w:val="center"/>
        <w:rPr>
          <w:b/>
        </w:rPr>
      </w:pPr>
      <w:r>
        <w:rPr>
          <w:b/>
        </w:rPr>
        <w:t>Záró rendelkezések</w:t>
      </w:r>
    </w:p>
    <w:p w:rsidR="002404D0" w:rsidRDefault="002404D0" w:rsidP="002404D0">
      <w:pPr>
        <w:jc w:val="center"/>
        <w:rPr>
          <w:b/>
        </w:rPr>
      </w:pPr>
    </w:p>
    <w:p w:rsidR="002404D0" w:rsidRDefault="002404D0" w:rsidP="002404D0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2404D0" w:rsidRDefault="002404D0" w:rsidP="002404D0">
      <w:pPr>
        <w:jc w:val="both"/>
      </w:pPr>
    </w:p>
    <w:p w:rsidR="002404D0" w:rsidRDefault="002404D0" w:rsidP="002404D0">
      <w:pPr>
        <w:jc w:val="both"/>
      </w:pPr>
      <w:r>
        <w:t>Ez a rendelet 2017. január 1. napján lép hatályba.</w:t>
      </w:r>
    </w:p>
    <w:p w:rsidR="002404D0" w:rsidRDefault="002404D0" w:rsidP="002404D0">
      <w:pPr>
        <w:jc w:val="both"/>
        <w:rPr>
          <w:b/>
        </w:rPr>
      </w:pPr>
    </w:p>
    <w:p w:rsidR="002404D0" w:rsidRDefault="002404D0" w:rsidP="002404D0">
      <w:pPr>
        <w:jc w:val="both"/>
        <w:rPr>
          <w:b/>
        </w:rPr>
      </w:pPr>
    </w:p>
    <w:p w:rsidR="002404D0" w:rsidRDefault="002404D0" w:rsidP="002404D0">
      <w:pPr>
        <w:jc w:val="both"/>
      </w:pPr>
      <w:r>
        <w:t>Celldömölk, 2016. november 23.</w:t>
      </w:r>
    </w:p>
    <w:p w:rsidR="002404D0" w:rsidRDefault="002404D0" w:rsidP="002404D0">
      <w:pPr>
        <w:tabs>
          <w:tab w:val="decimal" w:pos="1701"/>
          <w:tab w:val="decimal" w:pos="7088"/>
        </w:tabs>
        <w:jc w:val="both"/>
      </w:pPr>
    </w:p>
    <w:p w:rsidR="002404D0" w:rsidRDefault="002404D0" w:rsidP="002404D0">
      <w:pPr>
        <w:tabs>
          <w:tab w:val="decimal" w:pos="1701"/>
          <w:tab w:val="decimal" w:pos="7088"/>
        </w:tabs>
        <w:jc w:val="both"/>
      </w:pPr>
    </w:p>
    <w:p w:rsidR="002404D0" w:rsidRDefault="002404D0" w:rsidP="002404D0">
      <w:pPr>
        <w:tabs>
          <w:tab w:val="center" w:pos="1985"/>
          <w:tab w:val="center" w:pos="7088"/>
        </w:tabs>
        <w:jc w:val="both"/>
      </w:pPr>
      <w:r>
        <w:tab/>
        <w:t>Fehér László</w:t>
      </w:r>
      <w:r>
        <w:tab/>
        <w:t>Farkas Gábor</w:t>
      </w:r>
    </w:p>
    <w:p w:rsidR="00E02904" w:rsidRDefault="002404D0" w:rsidP="002404D0">
      <w:pPr>
        <w:tabs>
          <w:tab w:val="center" w:pos="1985"/>
          <w:tab w:val="center" w:pos="7088"/>
        </w:tabs>
        <w:jc w:val="both"/>
      </w:pPr>
      <w:r>
        <w:tab/>
      </w:r>
      <w:proofErr w:type="gramStart"/>
      <w:r>
        <w:t>polgármester</w:t>
      </w:r>
      <w:proofErr w:type="gramEnd"/>
      <w:r>
        <w:tab/>
        <w:t>jegyző</w:t>
      </w:r>
    </w:p>
    <w:p w:rsidR="00800F7A" w:rsidRDefault="00800F7A" w:rsidP="002404D0">
      <w:pPr>
        <w:tabs>
          <w:tab w:val="center" w:pos="1985"/>
          <w:tab w:val="center" w:pos="7088"/>
        </w:tabs>
        <w:jc w:val="both"/>
      </w:pPr>
    </w:p>
    <w:p w:rsidR="00800F7A" w:rsidRDefault="00800F7A" w:rsidP="002404D0">
      <w:pPr>
        <w:tabs>
          <w:tab w:val="center" w:pos="1985"/>
          <w:tab w:val="center" w:pos="7088"/>
        </w:tabs>
        <w:jc w:val="both"/>
      </w:pPr>
      <w:r>
        <w:t>Kihirdetve: Celldömölk, 2016. november 24.</w:t>
      </w:r>
    </w:p>
    <w:p w:rsidR="00800F7A" w:rsidRDefault="00800F7A" w:rsidP="002404D0">
      <w:pPr>
        <w:tabs>
          <w:tab w:val="center" w:pos="1985"/>
          <w:tab w:val="center" w:pos="7088"/>
        </w:tabs>
        <w:jc w:val="both"/>
      </w:pPr>
      <w:r>
        <w:tab/>
      </w:r>
      <w:r>
        <w:tab/>
        <w:t>Farkas Gábor</w:t>
      </w:r>
    </w:p>
    <w:p w:rsidR="00800F7A" w:rsidRDefault="00800F7A" w:rsidP="002404D0">
      <w:pPr>
        <w:tabs>
          <w:tab w:val="center" w:pos="1985"/>
          <w:tab w:val="center" w:pos="7088"/>
        </w:tabs>
        <w:jc w:val="both"/>
      </w:pPr>
      <w:r>
        <w:tab/>
      </w:r>
      <w:r>
        <w:tab/>
        <w:t>jegyző</w:t>
      </w:r>
    </w:p>
    <w:sectPr w:rsidR="00800F7A" w:rsidSect="006F0C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F72"/>
    <w:multiLevelType w:val="hybridMultilevel"/>
    <w:tmpl w:val="A78C2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4D0"/>
    <w:rsid w:val="002404D0"/>
    <w:rsid w:val="004C51DE"/>
    <w:rsid w:val="006F0C77"/>
    <w:rsid w:val="00800F7A"/>
    <w:rsid w:val="00961DDB"/>
    <w:rsid w:val="00E02904"/>
    <w:rsid w:val="00E2119B"/>
    <w:rsid w:val="00F6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4D0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404D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404D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404D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04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4D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MártonNóra</dc:creator>
  <cp:lastModifiedBy>SzűcsAndrea</cp:lastModifiedBy>
  <cp:revision>3</cp:revision>
  <cp:lastPrinted>2016-11-30T14:04:00Z</cp:lastPrinted>
  <dcterms:created xsi:type="dcterms:W3CDTF">2016-11-29T12:34:00Z</dcterms:created>
  <dcterms:modified xsi:type="dcterms:W3CDTF">2016-11-30T14:03:00Z</dcterms:modified>
</cp:coreProperties>
</file>